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7A" w:rsidRPr="006F3FB1" w:rsidRDefault="00DE3E7A">
      <w:pPr>
        <w:rPr>
          <w:rFonts w:ascii="Unistra A" w:eastAsia="Times New Roman" w:hAnsi="Unistra A"/>
          <w:sz w:val="22"/>
          <w:szCs w:val="22"/>
          <w:lang w:eastAsia="fr-FR"/>
        </w:rPr>
      </w:pPr>
    </w:p>
    <w:p w:rsidR="00DE3E7A" w:rsidRPr="006F3FB1" w:rsidRDefault="00232FB3">
      <w:pPr>
        <w:pStyle w:val="Titre1"/>
        <w:shd w:val="clear" w:color="auto" w:fill="4472C4"/>
        <w:spacing w:before="0" w:line="240" w:lineRule="auto"/>
        <w:jc w:val="center"/>
        <w:rPr>
          <w:rFonts w:ascii="Unistra A" w:eastAsia="Times New Roman" w:hAnsi="Unistra A"/>
          <w:lang w:eastAsia="fr-FR"/>
        </w:rPr>
      </w:pPr>
      <w:r w:rsidRPr="006F3FB1">
        <w:rPr>
          <w:rFonts w:ascii="Unistra A" w:eastAsia="Times New Roman" w:hAnsi="Unistra A"/>
          <w:lang w:eastAsia="fr-FR"/>
        </w:rPr>
        <w:t xml:space="preserve">Fiche technique AAP LiRiC / Participation a un colloque </w:t>
      </w:r>
    </w:p>
    <w:p w:rsidR="00DE3E7A" w:rsidRPr="006F3FB1" w:rsidRDefault="00DE3E7A">
      <w:pPr>
        <w:spacing w:before="0" w:after="0" w:line="240" w:lineRule="auto"/>
        <w:rPr>
          <w:rFonts w:ascii="Unistra A" w:hAnsi="Unistra A" w:cstheme="minorHAnsi"/>
          <w:sz w:val="22"/>
          <w:szCs w:val="22"/>
        </w:rPr>
      </w:pPr>
    </w:p>
    <w:p w:rsidR="00DE3E7A" w:rsidRPr="006F3FB1" w:rsidRDefault="00232FB3">
      <w:pPr>
        <w:spacing w:before="0" w:after="0" w:line="240" w:lineRule="auto"/>
        <w:rPr>
          <w:rFonts w:ascii="Unistra A" w:hAnsi="Unistra A"/>
          <w:b/>
          <w:bCs/>
        </w:rPr>
      </w:pPr>
      <w:r w:rsidRPr="006F3FB1">
        <w:rPr>
          <w:rFonts w:ascii="Unistra A" w:hAnsi="Unistra A"/>
          <w:b/>
          <w:bCs/>
        </w:rPr>
        <w:t>Merci de compléter chaque rubrique, modulable en taille, sans que la fiche ne dépasse 2 pages</w:t>
      </w:r>
    </w:p>
    <w:p w:rsidR="00DE3E7A" w:rsidRPr="006F3FB1" w:rsidRDefault="00232FB3">
      <w:pPr>
        <w:spacing w:before="0" w:after="0" w:line="240" w:lineRule="auto"/>
        <w:rPr>
          <w:rFonts w:ascii="Unistra A" w:hAnsi="Unistra A"/>
        </w:rPr>
      </w:pPr>
      <w:r w:rsidRPr="006F3FB1">
        <w:rPr>
          <w:rFonts w:ascii="Unistra A" w:hAnsi="Unistra A"/>
          <w:b/>
          <w:bCs/>
        </w:rPr>
        <w:t>Joindre à la demande de financement et à adresser à ma.do@unistra.fr</w:t>
      </w:r>
    </w:p>
    <w:p w:rsidR="00DE3E7A" w:rsidRPr="006F3FB1" w:rsidRDefault="00DE3E7A">
      <w:pPr>
        <w:spacing w:before="0" w:after="0" w:line="240" w:lineRule="auto"/>
        <w:rPr>
          <w:rFonts w:ascii="Unistra A" w:hAnsi="Unistra A"/>
          <w:b/>
          <w:bCs/>
          <w:color w:val="FF0000"/>
        </w:rPr>
      </w:pPr>
    </w:p>
    <w:p w:rsidR="00DE3E7A" w:rsidRPr="006F3FB1" w:rsidRDefault="00DE3E7A">
      <w:pPr>
        <w:spacing w:before="0" w:after="0" w:line="240" w:lineRule="auto"/>
        <w:rPr>
          <w:rFonts w:ascii="Unistra A" w:hAnsi="Unistra A" w:cstheme="minorHAnsi"/>
          <w:b/>
          <w:bCs/>
        </w:rPr>
      </w:pPr>
    </w:p>
    <w:tbl>
      <w:tblPr>
        <w:tblStyle w:val="Grilledutableau"/>
        <w:tblW w:w="9054" w:type="dxa"/>
        <w:tblLook w:val="04A0" w:firstRow="1" w:lastRow="0" w:firstColumn="1" w:lastColumn="0" w:noHBand="0" w:noVBand="1"/>
      </w:tblPr>
      <w:tblGrid>
        <w:gridCol w:w="4528"/>
        <w:gridCol w:w="4526"/>
      </w:tblGrid>
      <w:tr w:rsidR="00DE3E7A" w:rsidRPr="006F3FB1">
        <w:trPr>
          <w:trHeight w:val="1038"/>
        </w:trPr>
        <w:tc>
          <w:tcPr>
            <w:tcW w:w="4527" w:type="dxa"/>
            <w:shd w:val="clear" w:color="auto" w:fill="auto"/>
            <w:vAlign w:val="center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Nom &amp; Prénom</w:t>
            </w:r>
          </w:p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Université ou établissement de rattachement</w:t>
            </w:r>
          </w:p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 xml:space="preserve">Courriel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Date de la demande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 xml:space="preserve">Objet de la demande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Montant sollicité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9053" w:type="dxa"/>
            <w:gridSpan w:val="2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Type de manifestation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Intitulé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Dates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 xml:space="preserve">Lieu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Organisateur(s)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Partenaire(s)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Comité scientifique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Liste des participants (</w:t>
            </w: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facultative)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 xml:space="preserve">Appel à communication et / ou Programme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>Attestation d’acceptation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9053" w:type="dxa"/>
            <w:gridSpan w:val="2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 xml:space="preserve">Titre de la communication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 xml:space="preserve">Lien(s) avec les objectifs de </w:t>
            </w:r>
            <w:proofErr w:type="spellStart"/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LiRiC</w:t>
            </w:r>
            <w:proofErr w:type="spellEnd"/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, aspects interdisciplinaires, domaines (santé, éducation, société)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9053" w:type="dxa"/>
            <w:gridSpan w:val="2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Projet de publication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  <w:t>Retombées attendues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DE3E7A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/>
                <w:szCs w:val="22"/>
                <w:lang w:eastAsia="fr-FR"/>
              </w:rPr>
            </w:pP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 xml:space="preserve">Budget détaillé :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>Frais d’inscription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 xml:space="preserve">Transports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 xml:space="preserve">Hébergement 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  <w:tr w:rsidR="00DE3E7A" w:rsidRPr="006F3FB1">
        <w:trPr>
          <w:trHeight w:val="340"/>
        </w:trPr>
        <w:tc>
          <w:tcPr>
            <w:tcW w:w="4527" w:type="dxa"/>
            <w:shd w:val="clear" w:color="auto" w:fill="auto"/>
          </w:tcPr>
          <w:p w:rsidR="00DE3E7A" w:rsidRPr="006F3FB1" w:rsidRDefault="00232FB3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</w:pPr>
            <w:r w:rsidRPr="006F3FB1">
              <w:rPr>
                <w:rFonts w:ascii="Unistra A" w:eastAsia="Times New Roman" w:hAnsi="Unistra A" w:cstheme="minorHAnsi"/>
                <w:color w:val="000000" w:themeColor="text1"/>
                <w:szCs w:val="22"/>
                <w:lang w:eastAsia="fr-FR"/>
              </w:rPr>
              <w:t>Repas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DE3E7A" w:rsidRPr="006F3FB1" w:rsidRDefault="00DE3E7A">
            <w:pPr>
              <w:spacing w:before="0" w:after="0" w:line="240" w:lineRule="auto"/>
              <w:rPr>
                <w:rFonts w:ascii="Unistra A" w:hAnsi="Unistra A" w:cstheme="minorHAnsi"/>
                <w:color w:val="000000" w:themeColor="text1"/>
                <w:szCs w:val="22"/>
              </w:rPr>
            </w:pPr>
          </w:p>
        </w:tc>
      </w:tr>
    </w:tbl>
    <w:p w:rsidR="00DE3E7A" w:rsidRPr="006F3FB1" w:rsidRDefault="00DE3E7A">
      <w:pPr>
        <w:tabs>
          <w:tab w:val="left" w:pos="1629"/>
        </w:tabs>
        <w:rPr>
          <w:rFonts w:ascii="Unistra A" w:hAnsi="Unistra A"/>
        </w:rPr>
      </w:pPr>
    </w:p>
    <w:sectPr w:rsidR="00DE3E7A" w:rsidRPr="006F3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B3" w:rsidRDefault="00232FB3">
      <w:pPr>
        <w:spacing w:after="0" w:line="240" w:lineRule="auto"/>
      </w:pPr>
      <w:r>
        <w:separator/>
      </w:r>
    </w:p>
  </w:endnote>
  <w:endnote w:type="continuationSeparator" w:id="0">
    <w:p w:rsidR="00232FB3" w:rsidRDefault="002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Noto Sans Devanagari">
    <w:altName w:val="Liberation Mono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B1" w:rsidRDefault="006F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B1" w:rsidRDefault="006F3F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B1" w:rsidRDefault="006F3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B3" w:rsidRDefault="00232FB3">
      <w:pPr>
        <w:spacing w:after="0" w:line="240" w:lineRule="auto"/>
      </w:pPr>
      <w:r>
        <w:separator/>
      </w:r>
    </w:p>
  </w:footnote>
  <w:footnote w:type="continuationSeparator" w:id="0">
    <w:p w:rsidR="00232FB3" w:rsidRDefault="002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B1" w:rsidRDefault="006F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B1" w:rsidRDefault="006F3FB1">
    <w:pPr>
      <w:pStyle w:val="En-tte"/>
    </w:pPr>
    <w:bookmarkStart w:id="0" w:name="_GoBack"/>
    <w:r>
      <w:rPr>
        <w:noProof/>
        <w:lang w:eastAsia="fr-FR"/>
      </w:rPr>
      <w:drawing>
        <wp:inline distT="0" distB="0" distL="0" distR="0">
          <wp:extent cx="5759450" cy="799465"/>
          <wp:effectExtent l="0" t="0" r="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iti-liric_Etendu_Brill_100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B1" w:rsidRDefault="006F3F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6877"/>
    <w:multiLevelType w:val="hybridMultilevel"/>
    <w:tmpl w:val="E17AC5F2"/>
    <w:lvl w:ilvl="0" w:tplc="6F9E5B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9104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0FB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9C27D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D24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CDE2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B8A6DD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500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63F4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4E3119"/>
    <w:multiLevelType w:val="hybridMultilevel"/>
    <w:tmpl w:val="8B9C8280"/>
    <w:lvl w:ilvl="0" w:tplc="C7021C9E">
      <w:start w:val="1"/>
      <w:numFmt w:val="none"/>
      <w:suff w:val="nothing"/>
      <w:lvlText w:val=""/>
      <w:lvlJc w:val="left"/>
      <w:pPr>
        <w:ind w:left="0" w:firstLine="0"/>
      </w:pPr>
    </w:lvl>
    <w:lvl w:ilvl="1" w:tplc="3EE2CAD8">
      <w:start w:val="1"/>
      <w:numFmt w:val="none"/>
      <w:suff w:val="nothing"/>
      <w:lvlText w:val=""/>
      <w:lvlJc w:val="left"/>
      <w:pPr>
        <w:ind w:left="0" w:firstLine="0"/>
      </w:pPr>
    </w:lvl>
    <w:lvl w:ilvl="2" w:tplc="7B70006A">
      <w:start w:val="1"/>
      <w:numFmt w:val="none"/>
      <w:suff w:val="nothing"/>
      <w:lvlText w:val=""/>
      <w:lvlJc w:val="left"/>
      <w:pPr>
        <w:ind w:left="0" w:firstLine="0"/>
      </w:pPr>
    </w:lvl>
    <w:lvl w:ilvl="3" w:tplc="5BDEE798">
      <w:start w:val="1"/>
      <w:numFmt w:val="none"/>
      <w:suff w:val="nothing"/>
      <w:lvlText w:val=""/>
      <w:lvlJc w:val="left"/>
      <w:pPr>
        <w:ind w:left="0" w:firstLine="0"/>
      </w:pPr>
    </w:lvl>
    <w:lvl w:ilvl="4" w:tplc="4AC01B26">
      <w:start w:val="1"/>
      <w:numFmt w:val="none"/>
      <w:suff w:val="nothing"/>
      <w:lvlText w:val=""/>
      <w:lvlJc w:val="left"/>
      <w:pPr>
        <w:ind w:left="0" w:firstLine="0"/>
      </w:pPr>
    </w:lvl>
    <w:lvl w:ilvl="5" w:tplc="070A4C50">
      <w:start w:val="1"/>
      <w:numFmt w:val="none"/>
      <w:suff w:val="nothing"/>
      <w:lvlText w:val=""/>
      <w:lvlJc w:val="left"/>
      <w:pPr>
        <w:ind w:left="0" w:firstLine="0"/>
      </w:pPr>
    </w:lvl>
    <w:lvl w:ilvl="6" w:tplc="178A56FC">
      <w:start w:val="1"/>
      <w:numFmt w:val="none"/>
      <w:suff w:val="nothing"/>
      <w:lvlText w:val=""/>
      <w:lvlJc w:val="left"/>
      <w:pPr>
        <w:ind w:left="0" w:firstLine="0"/>
      </w:pPr>
    </w:lvl>
    <w:lvl w:ilvl="7" w:tplc="9DE61962">
      <w:start w:val="1"/>
      <w:numFmt w:val="none"/>
      <w:suff w:val="nothing"/>
      <w:lvlText w:val=""/>
      <w:lvlJc w:val="left"/>
      <w:pPr>
        <w:ind w:left="0" w:firstLine="0"/>
      </w:pPr>
    </w:lvl>
    <w:lvl w:ilvl="8" w:tplc="094C0F2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7A"/>
    <w:rsid w:val="00232FB3"/>
    <w:rsid w:val="006F3FB1"/>
    <w:rsid w:val="00D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B5AC"/>
  <w15:docId w15:val="{78D4C7C4-FB43-423E-A2B4-3EBC0F5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 w:after="200" w:line="276" w:lineRule="auto"/>
    </w:pPr>
    <w:rPr>
      <w:rFonts w:ascii="Calibri" w:eastAsiaTheme="minorEastAsia" w:hAnsi="Calibri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qFormat/>
    <w:rPr>
      <w:rFonts w:eastAsiaTheme="minorEastAsia"/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LienInternet">
    <w:name w:val="Lien Internet"/>
    <w:basedOn w:val="Policepardfaut"/>
    <w:uiPriority w:val="99"/>
    <w:unhideWhenUsed/>
    <w:rPr>
      <w:color w:val="0563C1" w:themeColor="hyperlink"/>
      <w:u w:val="single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ansinterligne">
    <w:name w:val="No Spacing"/>
    <w:uiPriority w:val="1"/>
    <w:qFormat/>
    <w:pPr>
      <w:jc w:val="both"/>
    </w:pPr>
    <w:rPr>
      <w:rFonts w:cs="Calibri"/>
      <w:szCs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pPr>
      <w:spacing w:before="200" w:after="200" w:line="276" w:lineRule="auto"/>
    </w:pPr>
    <w:rPr>
      <w:rFonts w:eastAsiaTheme="minorEastAs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Theme="minorEastAsia" w:hAnsi="Calibri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libri" w:eastAsiaTheme="minorEastAsia" w:hAnsi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Mai Anh Do</cp:lastModifiedBy>
  <cp:revision>9</cp:revision>
  <dcterms:created xsi:type="dcterms:W3CDTF">2021-11-03T14:19:00Z</dcterms:created>
  <dcterms:modified xsi:type="dcterms:W3CDTF">2025-07-01T09:21:00Z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